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19056B" w14:textId="0C325183"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b/>
          <w:bCs/>
          <w:sz w:val="24"/>
          <w:szCs w:val="24"/>
        </w:rPr>
        <w:t>FELADAT 1: Sorolja be az alábbi szolgáltatásokat, termékeket az ábra megfelelő szintjeihez!</w:t>
      </w:r>
    </w:p>
    <w:p w14:paraId="077946AD" w14:textId="495B6BA2"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sz w:val="24"/>
          <w:szCs w:val="24"/>
        </w:rPr>
        <w:t xml:space="preserve">Nappali kórház, életmód tréning, gyógyászati szolgáltatások, tornapályák, </w:t>
      </w:r>
      <w:proofErr w:type="spellStart"/>
      <w:r w:rsidRPr="453938C0">
        <w:rPr>
          <w:rFonts w:ascii="Times New Roman" w:eastAsia="Times New Roman" w:hAnsi="Times New Roman" w:cs="Times New Roman"/>
          <w:sz w:val="24"/>
          <w:szCs w:val="24"/>
        </w:rPr>
        <w:t>wellnesshotelek</w:t>
      </w:r>
      <w:proofErr w:type="spellEnd"/>
      <w:r w:rsidRPr="453938C0">
        <w:rPr>
          <w:rFonts w:ascii="Times New Roman" w:eastAsia="Times New Roman" w:hAnsi="Times New Roman" w:cs="Times New Roman"/>
          <w:sz w:val="24"/>
          <w:szCs w:val="24"/>
        </w:rPr>
        <w:t xml:space="preserve">, fürdőjárat üzemeltetése, orvosi rendelők, akadálymentesített település, reformkonyhás éttermek, termálfürdő, gyógynövény-túrák, </w:t>
      </w:r>
      <w:proofErr w:type="spellStart"/>
      <w:r w:rsidRPr="453938C0">
        <w:rPr>
          <w:rFonts w:ascii="Times New Roman" w:eastAsia="Times New Roman" w:hAnsi="Times New Roman" w:cs="Times New Roman"/>
          <w:sz w:val="24"/>
          <w:szCs w:val="24"/>
        </w:rPr>
        <w:t>gyógyszállodák</w:t>
      </w:r>
      <w:proofErr w:type="spellEnd"/>
      <w:r w:rsidRPr="453938C0">
        <w:rPr>
          <w:rFonts w:ascii="Times New Roman" w:eastAsia="Times New Roman" w:hAnsi="Times New Roman" w:cs="Times New Roman"/>
          <w:sz w:val="24"/>
          <w:szCs w:val="24"/>
        </w:rPr>
        <w:t xml:space="preserve">, sétautak, </w:t>
      </w:r>
    </w:p>
    <w:p w14:paraId="37910663" w14:textId="5CFD3266" w:rsidR="000E133D" w:rsidRDefault="63C699C7" w:rsidP="453938C0">
      <w:pPr>
        <w:jc w:val="both"/>
        <w:rPr>
          <w:rFonts w:ascii="Times New Roman" w:eastAsia="Times New Roman" w:hAnsi="Times New Roman" w:cs="Times New Roman"/>
          <w:sz w:val="24"/>
          <w:szCs w:val="24"/>
        </w:rPr>
      </w:pPr>
      <w:r>
        <w:rPr>
          <w:noProof/>
          <w:lang w:eastAsia="hu-HU"/>
        </w:rPr>
        <w:drawing>
          <wp:inline distT="0" distB="0" distL="0" distR="0" wp14:anchorId="26849456" wp14:editId="4BC8894C">
            <wp:extent cx="3162300" cy="2495550"/>
            <wp:effectExtent l="0" t="0" r="0" b="0"/>
            <wp:docPr id="716210745" name="Kép 716210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162300" cy="2495550"/>
                    </a:xfrm>
                    <a:prstGeom prst="rect">
                      <a:avLst/>
                    </a:prstGeom>
                  </pic:spPr>
                </pic:pic>
              </a:graphicData>
            </a:graphic>
          </wp:inline>
        </w:drawing>
      </w:r>
      <w:r w:rsidRPr="453938C0">
        <w:rPr>
          <w:rFonts w:ascii="Times New Roman" w:eastAsia="Times New Roman" w:hAnsi="Times New Roman" w:cs="Times New Roman"/>
          <w:sz w:val="24"/>
          <w:szCs w:val="24"/>
        </w:rPr>
        <w:t xml:space="preserve">Az egészségturizmus termékszintjei. </w:t>
      </w:r>
    </w:p>
    <w:p w14:paraId="0E15F332" w14:textId="67CC60EB" w:rsidR="000E133D" w:rsidRDefault="63C699C7" w:rsidP="453938C0">
      <w:pPr>
        <w:ind w:left="5664" w:firstLine="708"/>
        <w:jc w:val="both"/>
        <w:rPr>
          <w:rFonts w:ascii="Times New Roman" w:eastAsia="Times New Roman" w:hAnsi="Times New Roman" w:cs="Times New Roman"/>
          <w:sz w:val="24"/>
          <w:szCs w:val="24"/>
        </w:rPr>
      </w:pPr>
      <w:proofErr w:type="gramStart"/>
      <w:r w:rsidRPr="453938C0">
        <w:rPr>
          <w:rFonts w:ascii="Times New Roman" w:eastAsia="Times New Roman" w:hAnsi="Times New Roman" w:cs="Times New Roman"/>
          <w:sz w:val="24"/>
          <w:szCs w:val="24"/>
        </w:rPr>
        <w:t>megoldás</w:t>
      </w:r>
      <w:proofErr w:type="gramEnd"/>
      <w:r w:rsidRPr="453938C0">
        <w:rPr>
          <w:rFonts w:ascii="Times New Roman" w:eastAsia="Times New Roman" w:hAnsi="Times New Roman" w:cs="Times New Roman"/>
          <w:sz w:val="24"/>
          <w:szCs w:val="24"/>
        </w:rPr>
        <w:t xml:space="preserve"> – 3.2.ppt/18. dia</w:t>
      </w:r>
    </w:p>
    <w:p w14:paraId="3B59B44D" w14:textId="1E5F47F9" w:rsidR="000E133D" w:rsidRDefault="000E133D" w:rsidP="453938C0">
      <w:pPr>
        <w:jc w:val="both"/>
        <w:rPr>
          <w:rFonts w:ascii="Times New Roman" w:eastAsia="Times New Roman" w:hAnsi="Times New Roman" w:cs="Times New Roman"/>
          <w:sz w:val="24"/>
          <w:szCs w:val="24"/>
        </w:rPr>
      </w:pPr>
    </w:p>
    <w:p w14:paraId="5913900C" w14:textId="01245A03" w:rsidR="000E133D" w:rsidRDefault="000E133D" w:rsidP="453938C0">
      <w:pPr>
        <w:jc w:val="both"/>
        <w:rPr>
          <w:rFonts w:ascii="Times New Roman" w:eastAsia="Times New Roman" w:hAnsi="Times New Roman" w:cs="Times New Roman"/>
          <w:sz w:val="24"/>
          <w:szCs w:val="24"/>
        </w:rPr>
      </w:pPr>
    </w:p>
    <w:p w14:paraId="7C958ABF" w14:textId="2044F1C0"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b/>
          <w:bCs/>
          <w:sz w:val="24"/>
          <w:szCs w:val="24"/>
        </w:rPr>
        <w:t>FELADAT 2: Sorolja be az alábbi szolgáltatásokat, termékeket az ábra megfelelő szintjeihez!</w:t>
      </w:r>
    </w:p>
    <w:p w14:paraId="7132FD6C" w14:textId="60063577"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sz w:val="24"/>
          <w:szCs w:val="24"/>
        </w:rPr>
        <w:t>népi építészet;  táj-jellegű alapanyagok és ételek fogyasztása; tradíciók, népviselet</w:t>
      </w:r>
      <w:r w:rsidRPr="453938C0">
        <w:rPr>
          <w:rFonts w:ascii="Times New Roman" w:eastAsia="Times New Roman" w:hAnsi="Times New Roman" w:cs="Times New Roman"/>
          <w:b/>
          <w:bCs/>
          <w:sz w:val="24"/>
          <w:szCs w:val="24"/>
        </w:rPr>
        <w:t xml:space="preserve">; </w:t>
      </w:r>
      <w:r w:rsidRPr="453938C0">
        <w:rPr>
          <w:rFonts w:ascii="Times New Roman" w:eastAsia="Times New Roman" w:hAnsi="Times New Roman" w:cs="Times New Roman"/>
          <w:sz w:val="24"/>
          <w:szCs w:val="24"/>
        </w:rPr>
        <w:t>falusi vendégasztal;</w:t>
      </w:r>
      <w:r w:rsidRPr="453938C0">
        <w:rPr>
          <w:rFonts w:ascii="Times New Roman" w:eastAsia="Times New Roman" w:hAnsi="Times New Roman" w:cs="Times New Roman"/>
          <w:b/>
          <w:bCs/>
          <w:sz w:val="24"/>
          <w:szCs w:val="24"/>
        </w:rPr>
        <w:t xml:space="preserve">  </w:t>
      </w:r>
      <w:r w:rsidRPr="453938C0">
        <w:rPr>
          <w:rFonts w:ascii="Times New Roman" w:eastAsia="Times New Roman" w:hAnsi="Times New Roman" w:cs="Times New Roman"/>
          <w:sz w:val="24"/>
          <w:szCs w:val="24"/>
        </w:rPr>
        <w:t xml:space="preserve">falu és környéke által nyújtott összes szolgáltatás és tevékenység, falusi porta kialakítása, használata; falusi szálláshely; kézműves tevékenység megtanulása; lovas kocsikázás; hagyományőrző rendezvények; bor (egyéb) kóstolási lehetőség, állat-les; növény- és állattartási tanácsok; kerámia műhely; </w:t>
      </w:r>
      <w:proofErr w:type="gramStart"/>
      <w:r w:rsidRPr="453938C0">
        <w:rPr>
          <w:rFonts w:ascii="Times New Roman" w:eastAsia="Times New Roman" w:hAnsi="Times New Roman" w:cs="Times New Roman"/>
          <w:sz w:val="24"/>
          <w:szCs w:val="24"/>
        </w:rPr>
        <w:t>kerékpár kölcsönzés</w:t>
      </w:r>
      <w:proofErr w:type="gramEnd"/>
      <w:r w:rsidRPr="453938C0">
        <w:rPr>
          <w:rFonts w:ascii="Times New Roman" w:eastAsia="Times New Roman" w:hAnsi="Times New Roman" w:cs="Times New Roman"/>
          <w:sz w:val="24"/>
          <w:szCs w:val="24"/>
        </w:rPr>
        <w:t>; egyházi ünnepek; örökségtúrák; horgászat; tanösvények; tevékenységek kipróbálása;</w:t>
      </w:r>
    </w:p>
    <w:p w14:paraId="6A52D2EC" w14:textId="36B0F5FB" w:rsidR="000E133D" w:rsidRDefault="63C699C7" w:rsidP="453938C0">
      <w:pPr>
        <w:jc w:val="both"/>
      </w:pPr>
      <w:r>
        <w:rPr>
          <w:noProof/>
          <w:lang w:eastAsia="hu-HU"/>
        </w:rPr>
        <w:drawing>
          <wp:inline distT="0" distB="0" distL="0" distR="0" wp14:anchorId="00F93E68" wp14:editId="7A90E64A">
            <wp:extent cx="3429000" cy="2705100"/>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429000" cy="2705100"/>
                    </a:xfrm>
                    <a:prstGeom prst="rect">
                      <a:avLst/>
                    </a:prstGeom>
                  </pic:spPr>
                </pic:pic>
              </a:graphicData>
            </a:graphic>
          </wp:inline>
        </w:drawing>
      </w:r>
    </w:p>
    <w:p w14:paraId="69C7DCBC" w14:textId="3C369DA4"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sz w:val="24"/>
          <w:szCs w:val="24"/>
        </w:rPr>
        <w:t xml:space="preserve">Termékszintek a falusi turizmusban.   </w:t>
      </w:r>
      <w:proofErr w:type="gramStart"/>
      <w:r w:rsidRPr="453938C0">
        <w:rPr>
          <w:rFonts w:ascii="Times New Roman" w:eastAsia="Times New Roman" w:hAnsi="Times New Roman" w:cs="Times New Roman"/>
          <w:sz w:val="24"/>
          <w:szCs w:val="24"/>
        </w:rPr>
        <w:t>megoldás</w:t>
      </w:r>
      <w:proofErr w:type="gramEnd"/>
      <w:r w:rsidRPr="453938C0">
        <w:rPr>
          <w:rFonts w:ascii="Times New Roman" w:eastAsia="Times New Roman" w:hAnsi="Times New Roman" w:cs="Times New Roman"/>
          <w:sz w:val="24"/>
          <w:szCs w:val="24"/>
        </w:rPr>
        <w:t xml:space="preserve"> – 3.2. </w:t>
      </w:r>
      <w:proofErr w:type="spellStart"/>
      <w:r w:rsidRPr="453938C0">
        <w:rPr>
          <w:rFonts w:ascii="Times New Roman" w:eastAsia="Times New Roman" w:hAnsi="Times New Roman" w:cs="Times New Roman"/>
          <w:sz w:val="24"/>
          <w:szCs w:val="24"/>
        </w:rPr>
        <w:t>ppt</w:t>
      </w:r>
      <w:proofErr w:type="spellEnd"/>
      <w:r w:rsidRPr="453938C0">
        <w:rPr>
          <w:rFonts w:ascii="Times New Roman" w:eastAsia="Times New Roman" w:hAnsi="Times New Roman" w:cs="Times New Roman"/>
          <w:sz w:val="24"/>
          <w:szCs w:val="24"/>
        </w:rPr>
        <w:t>/19. dia</w:t>
      </w:r>
    </w:p>
    <w:p w14:paraId="5656E87B" w14:textId="033E0740" w:rsidR="000E133D" w:rsidRDefault="000E133D" w:rsidP="453938C0">
      <w:pPr>
        <w:jc w:val="both"/>
        <w:rPr>
          <w:rFonts w:ascii="Times New Roman" w:eastAsia="Times New Roman" w:hAnsi="Times New Roman" w:cs="Times New Roman"/>
          <w:b/>
          <w:bCs/>
          <w:sz w:val="24"/>
          <w:szCs w:val="24"/>
        </w:rPr>
      </w:pPr>
    </w:p>
    <w:p w14:paraId="713B8784" w14:textId="1364C77D" w:rsidR="000E133D" w:rsidRDefault="000E133D" w:rsidP="453938C0">
      <w:pPr>
        <w:jc w:val="both"/>
        <w:rPr>
          <w:rFonts w:ascii="Times New Roman" w:eastAsia="Times New Roman" w:hAnsi="Times New Roman" w:cs="Times New Roman"/>
          <w:b/>
          <w:bCs/>
          <w:sz w:val="24"/>
          <w:szCs w:val="24"/>
        </w:rPr>
      </w:pPr>
    </w:p>
    <w:p w14:paraId="3B707764" w14:textId="2E5CE4BB" w:rsidR="000E133D" w:rsidRDefault="000E133D" w:rsidP="453938C0">
      <w:pPr>
        <w:jc w:val="both"/>
        <w:rPr>
          <w:rFonts w:ascii="Times New Roman" w:eastAsia="Times New Roman" w:hAnsi="Times New Roman" w:cs="Times New Roman"/>
          <w:b/>
          <w:bCs/>
          <w:sz w:val="24"/>
          <w:szCs w:val="24"/>
        </w:rPr>
      </w:pPr>
    </w:p>
    <w:p w14:paraId="32C13151" w14:textId="34CC16D6"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b/>
          <w:bCs/>
          <w:sz w:val="24"/>
          <w:szCs w:val="24"/>
        </w:rPr>
        <w:lastRenderedPageBreak/>
        <w:t xml:space="preserve">FELADAT 3: Képezzen csoportokat és sorolja be a </w:t>
      </w:r>
      <w:r w:rsidR="0A07D272" w:rsidRPr="453938C0">
        <w:rPr>
          <w:rFonts w:ascii="Times New Roman" w:eastAsia="Times New Roman" w:hAnsi="Times New Roman" w:cs="Times New Roman"/>
          <w:b/>
          <w:bCs/>
          <w:sz w:val="24"/>
          <w:szCs w:val="24"/>
        </w:rPr>
        <w:t xml:space="preserve">megadott </w:t>
      </w:r>
      <w:r w:rsidRPr="453938C0">
        <w:rPr>
          <w:rFonts w:ascii="Times New Roman" w:eastAsia="Times New Roman" w:hAnsi="Times New Roman" w:cs="Times New Roman"/>
          <w:b/>
          <w:bCs/>
          <w:sz w:val="24"/>
          <w:szCs w:val="24"/>
        </w:rPr>
        <w:t xml:space="preserve">turisztikai termékeket </w:t>
      </w:r>
      <w:r w:rsidR="75CC8A85" w:rsidRPr="453938C0">
        <w:rPr>
          <w:rFonts w:ascii="Times New Roman" w:eastAsia="Times New Roman" w:hAnsi="Times New Roman" w:cs="Times New Roman"/>
          <w:b/>
          <w:bCs/>
          <w:sz w:val="24"/>
          <w:szCs w:val="24"/>
        </w:rPr>
        <w:t xml:space="preserve">(kínálatot) </w:t>
      </w:r>
      <w:r w:rsidRPr="453938C0">
        <w:rPr>
          <w:rFonts w:ascii="Times New Roman" w:eastAsia="Times New Roman" w:hAnsi="Times New Roman" w:cs="Times New Roman"/>
          <w:b/>
          <w:bCs/>
          <w:sz w:val="24"/>
          <w:szCs w:val="24"/>
          <w:u w:val="single"/>
        </w:rPr>
        <w:t>specifikusan</w:t>
      </w:r>
      <w:r w:rsidRPr="453938C0">
        <w:rPr>
          <w:rFonts w:ascii="Times New Roman" w:eastAsia="Times New Roman" w:hAnsi="Times New Roman" w:cs="Times New Roman"/>
          <w:b/>
          <w:bCs/>
          <w:sz w:val="24"/>
          <w:szCs w:val="24"/>
        </w:rPr>
        <w:t xml:space="preserve"> a megfelelő csoportba!</w:t>
      </w:r>
    </w:p>
    <w:tbl>
      <w:tblPr>
        <w:tblStyle w:val="Rcsostblzat"/>
        <w:tblW w:w="0" w:type="auto"/>
        <w:tblLayout w:type="fixed"/>
        <w:tblLook w:val="04A0" w:firstRow="1" w:lastRow="0" w:firstColumn="1" w:lastColumn="0" w:noHBand="0" w:noVBand="1"/>
      </w:tblPr>
      <w:tblGrid>
        <w:gridCol w:w="3009"/>
        <w:gridCol w:w="3009"/>
        <w:gridCol w:w="3009"/>
      </w:tblGrid>
      <w:tr w:rsidR="453938C0" w14:paraId="250E7BDD" w14:textId="77777777" w:rsidTr="453938C0">
        <w:tc>
          <w:tcPr>
            <w:tcW w:w="3009" w:type="dxa"/>
          </w:tcPr>
          <w:p w14:paraId="38B61013" w14:textId="49F41F65" w:rsidR="453938C0" w:rsidRDefault="453938C0" w:rsidP="453938C0">
            <w:pPr>
              <w:spacing w:line="259" w:lineRule="auto"/>
              <w:jc w:val="both"/>
              <w:rPr>
                <w:rFonts w:ascii="Times New Roman" w:eastAsia="Times New Roman" w:hAnsi="Times New Roman" w:cs="Times New Roman"/>
                <w:sz w:val="24"/>
                <w:szCs w:val="24"/>
              </w:rPr>
            </w:pPr>
          </w:p>
          <w:p w14:paraId="1201C55F" w14:textId="40088DDF"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360D74F8" w14:textId="5CCB4E8C"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7ABA8C68" w14:textId="0B2EC00D" w:rsidR="453938C0" w:rsidRDefault="453938C0" w:rsidP="453938C0">
            <w:pPr>
              <w:spacing w:line="259" w:lineRule="auto"/>
              <w:jc w:val="both"/>
              <w:rPr>
                <w:rFonts w:ascii="Times New Roman" w:eastAsia="Times New Roman" w:hAnsi="Times New Roman" w:cs="Times New Roman"/>
                <w:sz w:val="24"/>
                <w:szCs w:val="24"/>
              </w:rPr>
            </w:pPr>
          </w:p>
        </w:tc>
      </w:tr>
      <w:tr w:rsidR="453938C0" w14:paraId="012CB387" w14:textId="77777777" w:rsidTr="453938C0">
        <w:tc>
          <w:tcPr>
            <w:tcW w:w="3009" w:type="dxa"/>
          </w:tcPr>
          <w:p w14:paraId="001806FC" w14:textId="118B7B07"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288C1911" w14:textId="35CFAF0F"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2DE85BC5" w14:textId="1296415C" w:rsidR="453938C0" w:rsidRDefault="453938C0" w:rsidP="453938C0">
            <w:pPr>
              <w:spacing w:line="259" w:lineRule="auto"/>
              <w:jc w:val="both"/>
              <w:rPr>
                <w:rFonts w:ascii="Times New Roman" w:eastAsia="Times New Roman" w:hAnsi="Times New Roman" w:cs="Times New Roman"/>
                <w:sz w:val="24"/>
                <w:szCs w:val="24"/>
              </w:rPr>
            </w:pPr>
          </w:p>
        </w:tc>
      </w:tr>
      <w:tr w:rsidR="453938C0" w14:paraId="720B3F2E" w14:textId="77777777" w:rsidTr="453938C0">
        <w:tc>
          <w:tcPr>
            <w:tcW w:w="3009" w:type="dxa"/>
          </w:tcPr>
          <w:p w14:paraId="3B9C1EFA" w14:textId="5D24763B"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2EF1186D" w14:textId="1591A73D"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28BA6E4F" w14:textId="35B79612" w:rsidR="453938C0" w:rsidRDefault="453938C0" w:rsidP="453938C0">
            <w:pPr>
              <w:spacing w:line="259" w:lineRule="auto"/>
              <w:jc w:val="both"/>
              <w:rPr>
                <w:rFonts w:ascii="Times New Roman" w:eastAsia="Times New Roman" w:hAnsi="Times New Roman" w:cs="Times New Roman"/>
                <w:sz w:val="24"/>
                <w:szCs w:val="24"/>
              </w:rPr>
            </w:pPr>
          </w:p>
        </w:tc>
      </w:tr>
      <w:tr w:rsidR="453938C0" w14:paraId="2CDFBFA3" w14:textId="77777777" w:rsidTr="453938C0">
        <w:tc>
          <w:tcPr>
            <w:tcW w:w="3009" w:type="dxa"/>
          </w:tcPr>
          <w:p w14:paraId="5996F74B" w14:textId="7AF55E93"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25234401" w14:textId="69F7272D"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692D08DB" w14:textId="16F7A7B7" w:rsidR="453938C0" w:rsidRDefault="453938C0" w:rsidP="453938C0">
            <w:pPr>
              <w:spacing w:line="259" w:lineRule="auto"/>
              <w:jc w:val="both"/>
              <w:rPr>
                <w:rFonts w:ascii="Times New Roman" w:eastAsia="Times New Roman" w:hAnsi="Times New Roman" w:cs="Times New Roman"/>
                <w:sz w:val="24"/>
                <w:szCs w:val="24"/>
              </w:rPr>
            </w:pPr>
          </w:p>
        </w:tc>
      </w:tr>
      <w:tr w:rsidR="453938C0" w14:paraId="01E57ADD" w14:textId="77777777" w:rsidTr="453938C0">
        <w:tc>
          <w:tcPr>
            <w:tcW w:w="3009" w:type="dxa"/>
          </w:tcPr>
          <w:p w14:paraId="5A25FDD6" w14:textId="4E19E1EA"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53DD3B13" w14:textId="55D98762"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5D223BB1" w14:textId="08919F7C" w:rsidR="453938C0" w:rsidRDefault="453938C0" w:rsidP="453938C0">
            <w:pPr>
              <w:spacing w:line="259" w:lineRule="auto"/>
              <w:jc w:val="both"/>
              <w:rPr>
                <w:rFonts w:ascii="Times New Roman" w:eastAsia="Times New Roman" w:hAnsi="Times New Roman" w:cs="Times New Roman"/>
                <w:sz w:val="24"/>
                <w:szCs w:val="24"/>
              </w:rPr>
            </w:pPr>
          </w:p>
        </w:tc>
      </w:tr>
      <w:tr w:rsidR="453938C0" w14:paraId="2705F212" w14:textId="77777777" w:rsidTr="453938C0">
        <w:tc>
          <w:tcPr>
            <w:tcW w:w="3009" w:type="dxa"/>
          </w:tcPr>
          <w:p w14:paraId="3B523D96" w14:textId="388FC3AB"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4CACCB3C" w14:textId="618EF7B9"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3EDE8887" w14:textId="3231A7C3" w:rsidR="453938C0" w:rsidRDefault="453938C0" w:rsidP="453938C0">
            <w:pPr>
              <w:spacing w:line="259" w:lineRule="auto"/>
              <w:jc w:val="both"/>
              <w:rPr>
                <w:rFonts w:ascii="Times New Roman" w:eastAsia="Times New Roman" w:hAnsi="Times New Roman" w:cs="Times New Roman"/>
                <w:sz w:val="24"/>
                <w:szCs w:val="24"/>
              </w:rPr>
            </w:pPr>
          </w:p>
        </w:tc>
      </w:tr>
      <w:tr w:rsidR="453938C0" w14:paraId="08534912" w14:textId="77777777" w:rsidTr="453938C0">
        <w:tc>
          <w:tcPr>
            <w:tcW w:w="3009" w:type="dxa"/>
          </w:tcPr>
          <w:p w14:paraId="245BB48C" w14:textId="3BA15867"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5F9AC185" w14:textId="7CBCA5C3"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5D78EC4C" w14:textId="45D9FC40" w:rsidR="453938C0" w:rsidRDefault="453938C0" w:rsidP="453938C0">
            <w:pPr>
              <w:spacing w:line="259" w:lineRule="auto"/>
              <w:jc w:val="both"/>
              <w:rPr>
                <w:rFonts w:ascii="Times New Roman" w:eastAsia="Times New Roman" w:hAnsi="Times New Roman" w:cs="Times New Roman"/>
                <w:sz w:val="24"/>
                <w:szCs w:val="24"/>
              </w:rPr>
            </w:pPr>
          </w:p>
        </w:tc>
      </w:tr>
      <w:tr w:rsidR="453938C0" w14:paraId="68220EAB" w14:textId="77777777" w:rsidTr="453938C0">
        <w:tc>
          <w:tcPr>
            <w:tcW w:w="3009" w:type="dxa"/>
          </w:tcPr>
          <w:p w14:paraId="593C8598" w14:textId="2B5334CE"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15A99193" w14:textId="664BD229" w:rsidR="453938C0" w:rsidRDefault="453938C0" w:rsidP="453938C0">
            <w:pPr>
              <w:spacing w:line="259" w:lineRule="auto"/>
              <w:jc w:val="both"/>
              <w:rPr>
                <w:rFonts w:ascii="Times New Roman" w:eastAsia="Times New Roman" w:hAnsi="Times New Roman" w:cs="Times New Roman"/>
                <w:sz w:val="24"/>
                <w:szCs w:val="24"/>
              </w:rPr>
            </w:pPr>
          </w:p>
        </w:tc>
        <w:tc>
          <w:tcPr>
            <w:tcW w:w="3009" w:type="dxa"/>
          </w:tcPr>
          <w:p w14:paraId="021FC28C" w14:textId="06325F76" w:rsidR="453938C0" w:rsidRDefault="453938C0" w:rsidP="453938C0">
            <w:pPr>
              <w:spacing w:line="259" w:lineRule="auto"/>
              <w:jc w:val="both"/>
              <w:rPr>
                <w:rFonts w:ascii="Times New Roman" w:eastAsia="Times New Roman" w:hAnsi="Times New Roman" w:cs="Times New Roman"/>
                <w:sz w:val="24"/>
                <w:szCs w:val="24"/>
              </w:rPr>
            </w:pPr>
          </w:p>
        </w:tc>
      </w:tr>
    </w:tbl>
    <w:p w14:paraId="1CD3C744" w14:textId="7BA624F7" w:rsidR="000E133D" w:rsidRDefault="000E133D" w:rsidP="453938C0">
      <w:pPr>
        <w:jc w:val="both"/>
        <w:rPr>
          <w:rFonts w:ascii="Times New Roman" w:eastAsia="Times New Roman" w:hAnsi="Times New Roman" w:cs="Times New Roman"/>
          <w:sz w:val="24"/>
          <w:szCs w:val="24"/>
        </w:rPr>
      </w:pPr>
    </w:p>
    <w:p w14:paraId="63A87B56" w14:textId="15B10980" w:rsidR="000E133D" w:rsidRDefault="63C699C7" w:rsidP="453938C0">
      <w:pPr>
        <w:jc w:val="both"/>
        <w:rPr>
          <w:rFonts w:ascii="Times New Roman" w:eastAsia="Times New Roman" w:hAnsi="Times New Roman" w:cs="Times New Roman"/>
          <w:sz w:val="24"/>
          <w:szCs w:val="24"/>
        </w:rPr>
      </w:pPr>
      <w:proofErr w:type="gramStart"/>
      <w:r w:rsidRPr="453938C0">
        <w:rPr>
          <w:rFonts w:ascii="Times New Roman" w:eastAsia="Times New Roman" w:hAnsi="Times New Roman" w:cs="Times New Roman"/>
          <w:sz w:val="24"/>
          <w:szCs w:val="24"/>
        </w:rPr>
        <w:t>falusi</w:t>
      </w:r>
      <w:proofErr w:type="gramEnd"/>
      <w:r w:rsidRPr="453938C0">
        <w:rPr>
          <w:rFonts w:ascii="Times New Roman" w:eastAsia="Times New Roman" w:hAnsi="Times New Roman" w:cs="Times New Roman"/>
          <w:sz w:val="24"/>
          <w:szCs w:val="24"/>
        </w:rPr>
        <w:t xml:space="preserve"> turizmus, bevásárló turizmus, szenior turizmus, városi turizmus, konferencia turizmus, bor és gasztronómia, jelzett túraútvonalak, akadálymentes turizmus, egészségturizmus, 4S, utazás háziállattal, hegyvidéki turizmus, ifjúsági turizmus, evezős túrák, vízparti turizmus, fesztivál turizmus, meleg turizmus, </w:t>
      </w:r>
    </w:p>
    <w:p w14:paraId="5E0C0EB4" w14:textId="65F61422" w:rsidR="000E133D" w:rsidRDefault="63C699C7" w:rsidP="453938C0">
      <w:pPr>
        <w:jc w:val="both"/>
        <w:rPr>
          <w:rFonts w:ascii="Times New Roman" w:eastAsia="Times New Roman" w:hAnsi="Times New Roman" w:cs="Times New Roman"/>
          <w:sz w:val="24"/>
          <w:szCs w:val="24"/>
        </w:rPr>
      </w:pPr>
      <w:proofErr w:type="gramStart"/>
      <w:r w:rsidRPr="453938C0">
        <w:rPr>
          <w:rFonts w:ascii="Times New Roman" w:eastAsia="Times New Roman" w:hAnsi="Times New Roman" w:cs="Times New Roman"/>
          <w:sz w:val="24"/>
          <w:szCs w:val="24"/>
        </w:rPr>
        <w:t>megoldás</w:t>
      </w:r>
      <w:proofErr w:type="gramEnd"/>
      <w:r w:rsidRPr="453938C0">
        <w:rPr>
          <w:rFonts w:ascii="Times New Roman" w:eastAsia="Times New Roman" w:hAnsi="Times New Roman" w:cs="Times New Roman"/>
          <w:sz w:val="24"/>
          <w:szCs w:val="24"/>
        </w:rPr>
        <w:t xml:space="preserve"> – 3.2. </w:t>
      </w:r>
      <w:proofErr w:type="spellStart"/>
      <w:r w:rsidRPr="453938C0">
        <w:rPr>
          <w:rFonts w:ascii="Times New Roman" w:eastAsia="Times New Roman" w:hAnsi="Times New Roman" w:cs="Times New Roman"/>
          <w:sz w:val="24"/>
          <w:szCs w:val="24"/>
        </w:rPr>
        <w:t>ppt</w:t>
      </w:r>
      <w:proofErr w:type="spellEnd"/>
      <w:r w:rsidRPr="453938C0">
        <w:rPr>
          <w:rFonts w:ascii="Times New Roman" w:eastAsia="Times New Roman" w:hAnsi="Times New Roman" w:cs="Times New Roman"/>
          <w:sz w:val="24"/>
          <w:szCs w:val="24"/>
        </w:rPr>
        <w:t>/7.dia</w:t>
      </w:r>
    </w:p>
    <w:p w14:paraId="1F842A4F" w14:textId="72CF0518" w:rsidR="000E133D" w:rsidRDefault="000E133D" w:rsidP="453938C0">
      <w:pPr>
        <w:jc w:val="both"/>
        <w:rPr>
          <w:rFonts w:ascii="Times New Roman" w:eastAsia="Times New Roman" w:hAnsi="Times New Roman" w:cs="Times New Roman"/>
          <w:b/>
          <w:bCs/>
          <w:sz w:val="24"/>
          <w:szCs w:val="24"/>
        </w:rPr>
      </w:pPr>
    </w:p>
    <w:p w14:paraId="1EB2B10C" w14:textId="31214BB6" w:rsidR="000E133D" w:rsidRDefault="000E133D" w:rsidP="453938C0">
      <w:pPr>
        <w:jc w:val="both"/>
        <w:rPr>
          <w:rFonts w:ascii="Times New Roman" w:eastAsia="Times New Roman" w:hAnsi="Times New Roman" w:cs="Times New Roman"/>
          <w:b/>
          <w:bCs/>
          <w:sz w:val="24"/>
          <w:szCs w:val="24"/>
        </w:rPr>
      </w:pPr>
    </w:p>
    <w:p w14:paraId="4E4176B6" w14:textId="0AAE2883" w:rsidR="000E133D" w:rsidRDefault="000E133D" w:rsidP="453938C0">
      <w:pPr>
        <w:jc w:val="both"/>
        <w:rPr>
          <w:rFonts w:ascii="Times New Roman" w:eastAsia="Times New Roman" w:hAnsi="Times New Roman" w:cs="Times New Roman"/>
          <w:b/>
          <w:bCs/>
          <w:sz w:val="24"/>
          <w:szCs w:val="24"/>
        </w:rPr>
      </w:pPr>
    </w:p>
    <w:p w14:paraId="3D668398" w14:textId="0FD93E52" w:rsidR="000E133D" w:rsidRDefault="63C699C7" w:rsidP="453938C0">
      <w:pPr>
        <w:jc w:val="both"/>
        <w:rPr>
          <w:rFonts w:ascii="Times New Roman" w:eastAsia="Times New Roman" w:hAnsi="Times New Roman" w:cs="Times New Roman"/>
          <w:sz w:val="24"/>
          <w:szCs w:val="24"/>
        </w:rPr>
      </w:pPr>
      <w:r w:rsidRPr="453938C0">
        <w:rPr>
          <w:rFonts w:ascii="Times New Roman" w:eastAsia="Times New Roman" w:hAnsi="Times New Roman" w:cs="Times New Roman"/>
          <w:b/>
          <w:bCs/>
          <w:sz w:val="24"/>
          <w:szCs w:val="24"/>
        </w:rPr>
        <w:t>FELADAT 4: Tegye megfelelő sorrendbe a turisztikai termékfejlesztés folyamatának lépéseit! Határozza meg, hogy mi képvisel kiemelt jelentőséget a folyamatban?</w:t>
      </w:r>
    </w:p>
    <w:p w14:paraId="3AF1B74C" w14:textId="449193D0" w:rsidR="000E133D" w:rsidRDefault="63C699C7" w:rsidP="453938C0">
      <w:pPr>
        <w:jc w:val="both"/>
        <w:rPr>
          <w:rFonts w:ascii="Times New Roman" w:eastAsia="Times New Roman" w:hAnsi="Times New Roman" w:cs="Times New Roman"/>
          <w:sz w:val="24"/>
          <w:szCs w:val="24"/>
        </w:rPr>
      </w:pPr>
      <w:proofErr w:type="gramStart"/>
      <w:r w:rsidRPr="453938C0">
        <w:rPr>
          <w:rFonts w:ascii="Times New Roman" w:eastAsia="Times New Roman" w:hAnsi="Times New Roman" w:cs="Times New Roman"/>
          <w:sz w:val="24"/>
          <w:szCs w:val="24"/>
        </w:rPr>
        <w:t>piaci</w:t>
      </w:r>
      <w:proofErr w:type="gramEnd"/>
      <w:r w:rsidRPr="453938C0">
        <w:rPr>
          <w:rFonts w:ascii="Times New Roman" w:eastAsia="Times New Roman" w:hAnsi="Times New Roman" w:cs="Times New Roman"/>
          <w:sz w:val="24"/>
          <w:szCs w:val="24"/>
        </w:rPr>
        <w:t xml:space="preserve"> bevezetés, termékjavaslat kidolgozása, megvalósítás, ötlet-menedzsment, marketing terv,</w:t>
      </w:r>
    </w:p>
    <w:p w14:paraId="785F1CA9" w14:textId="722CBDAE" w:rsidR="000E133D" w:rsidRDefault="63C699C7" w:rsidP="453938C0">
      <w:pPr>
        <w:ind w:left="5664" w:firstLine="708"/>
        <w:jc w:val="both"/>
        <w:rPr>
          <w:rFonts w:ascii="Times New Roman" w:eastAsia="Times New Roman" w:hAnsi="Times New Roman" w:cs="Times New Roman"/>
          <w:sz w:val="24"/>
          <w:szCs w:val="24"/>
        </w:rPr>
      </w:pPr>
      <w:proofErr w:type="gramStart"/>
      <w:r w:rsidRPr="453938C0">
        <w:rPr>
          <w:rFonts w:ascii="Times New Roman" w:eastAsia="Times New Roman" w:hAnsi="Times New Roman" w:cs="Times New Roman"/>
          <w:sz w:val="24"/>
          <w:szCs w:val="24"/>
        </w:rPr>
        <w:t>megoldás</w:t>
      </w:r>
      <w:proofErr w:type="gramEnd"/>
      <w:r w:rsidRPr="453938C0">
        <w:rPr>
          <w:rFonts w:ascii="Times New Roman" w:eastAsia="Times New Roman" w:hAnsi="Times New Roman" w:cs="Times New Roman"/>
          <w:sz w:val="24"/>
          <w:szCs w:val="24"/>
        </w:rPr>
        <w:t xml:space="preserve">: 3.3. </w:t>
      </w:r>
      <w:proofErr w:type="spellStart"/>
      <w:r w:rsidRPr="453938C0">
        <w:rPr>
          <w:rFonts w:ascii="Times New Roman" w:eastAsia="Times New Roman" w:hAnsi="Times New Roman" w:cs="Times New Roman"/>
          <w:sz w:val="24"/>
          <w:szCs w:val="24"/>
        </w:rPr>
        <w:t>ppt</w:t>
      </w:r>
      <w:proofErr w:type="spellEnd"/>
      <w:r w:rsidRPr="453938C0">
        <w:rPr>
          <w:rFonts w:ascii="Times New Roman" w:eastAsia="Times New Roman" w:hAnsi="Times New Roman" w:cs="Times New Roman"/>
          <w:sz w:val="24"/>
          <w:szCs w:val="24"/>
        </w:rPr>
        <w:t>/6. dia</w:t>
      </w:r>
      <w:r w:rsidR="004B3C48">
        <w:rPr>
          <w:rFonts w:ascii="Times New Roman" w:eastAsia="Times New Roman" w:hAnsi="Times New Roman" w:cs="Times New Roman"/>
          <w:sz w:val="24"/>
          <w:szCs w:val="24"/>
        </w:rPr>
        <w:t xml:space="preserve">: </w:t>
      </w:r>
      <w:bookmarkStart w:id="0" w:name="_GoBack"/>
      <w:bookmarkEnd w:id="0"/>
    </w:p>
    <w:p w14:paraId="7692AADB" w14:textId="056053F3" w:rsidR="000E133D" w:rsidRDefault="63C699C7" w:rsidP="453938C0">
      <w:pPr>
        <w:jc w:val="both"/>
        <w:rPr>
          <w:rFonts w:ascii="Times New Roman" w:eastAsia="Times New Roman" w:hAnsi="Times New Roman" w:cs="Times New Roman"/>
          <w:sz w:val="24"/>
          <w:szCs w:val="24"/>
        </w:rPr>
      </w:pPr>
      <w:r>
        <w:rPr>
          <w:noProof/>
          <w:lang w:eastAsia="hu-HU"/>
        </w:rPr>
        <w:drawing>
          <wp:inline distT="0" distB="0" distL="0" distR="0" wp14:anchorId="3262D77D" wp14:editId="68E27420">
            <wp:extent cx="5724524" cy="1133475"/>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5724524" cy="1133475"/>
                    </a:xfrm>
                    <a:prstGeom prst="rect">
                      <a:avLst/>
                    </a:prstGeom>
                  </pic:spPr>
                </pic:pic>
              </a:graphicData>
            </a:graphic>
          </wp:inline>
        </w:drawing>
      </w:r>
    </w:p>
    <w:p w14:paraId="3123B00F" w14:textId="77D09396" w:rsidR="000E133D" w:rsidRDefault="63C699C7" w:rsidP="453938C0">
      <w:pPr>
        <w:jc w:val="both"/>
        <w:rPr>
          <w:rFonts w:ascii="Times New Roman" w:eastAsia="Times New Roman" w:hAnsi="Times New Roman" w:cs="Times New Roman"/>
          <w:sz w:val="24"/>
          <w:szCs w:val="24"/>
        </w:rPr>
      </w:pPr>
      <w:r>
        <w:rPr>
          <w:noProof/>
          <w:lang w:eastAsia="hu-HU"/>
        </w:rPr>
        <w:drawing>
          <wp:inline distT="0" distB="0" distL="0" distR="0" wp14:anchorId="731523BF" wp14:editId="6C409E87">
            <wp:extent cx="5114925" cy="70485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114925" cy="704850"/>
                    </a:xfrm>
                    <a:prstGeom prst="rect">
                      <a:avLst/>
                    </a:prstGeom>
                  </pic:spPr>
                </pic:pic>
              </a:graphicData>
            </a:graphic>
          </wp:inline>
        </w:drawing>
      </w:r>
    </w:p>
    <w:p w14:paraId="1586C5C3" w14:textId="1D614ADF" w:rsidR="000E133D" w:rsidRDefault="000E133D" w:rsidP="453938C0">
      <w:pPr>
        <w:jc w:val="both"/>
        <w:rPr>
          <w:rFonts w:ascii="Times New Roman" w:eastAsia="Times New Roman" w:hAnsi="Times New Roman" w:cs="Times New Roman"/>
          <w:sz w:val="24"/>
          <w:szCs w:val="24"/>
        </w:rPr>
      </w:pPr>
    </w:p>
    <w:p w14:paraId="7EC38E5D" w14:textId="24A53A92" w:rsidR="000E133D" w:rsidRDefault="000E133D" w:rsidP="453938C0">
      <w:pPr>
        <w:jc w:val="both"/>
        <w:rPr>
          <w:rFonts w:ascii="Times New Roman" w:eastAsia="Times New Roman" w:hAnsi="Times New Roman" w:cs="Times New Roman"/>
          <w:sz w:val="24"/>
          <w:szCs w:val="24"/>
        </w:rPr>
      </w:pPr>
    </w:p>
    <w:p w14:paraId="29B63463" w14:textId="7F420F48" w:rsidR="000E133D" w:rsidRDefault="000E133D" w:rsidP="453938C0"/>
    <w:sectPr w:rsidR="000E133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AE680A"/>
    <w:rsid w:val="000E133D"/>
    <w:rsid w:val="004B3C48"/>
    <w:rsid w:val="0A07D272"/>
    <w:rsid w:val="14AE680A"/>
    <w:rsid w:val="2C9842F8"/>
    <w:rsid w:val="420E2347"/>
    <w:rsid w:val="453938C0"/>
    <w:rsid w:val="50BE0C5E"/>
    <w:rsid w:val="61698510"/>
    <w:rsid w:val="63C699C7"/>
    <w:rsid w:val="75CC8A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AE6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4B3C4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B3C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uborkszveg">
    <w:name w:val="Balloon Text"/>
    <w:basedOn w:val="Norml"/>
    <w:link w:val="BuborkszvegChar"/>
    <w:uiPriority w:val="99"/>
    <w:semiHidden/>
    <w:unhideWhenUsed/>
    <w:rsid w:val="004B3C4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B3C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237</Words>
  <Characters>1637</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Nagy Adrienne</dc:creator>
  <cp:lastModifiedBy>user</cp:lastModifiedBy>
  <cp:revision>2</cp:revision>
  <dcterms:created xsi:type="dcterms:W3CDTF">2020-11-01T09:32:00Z</dcterms:created>
  <dcterms:modified xsi:type="dcterms:W3CDTF">2020-11-01T09:32:00Z</dcterms:modified>
</cp:coreProperties>
</file>